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7C" w:rsidRDefault="0002227C" w:rsidP="00022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227C" w:rsidRDefault="0002227C" w:rsidP="00022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на заседании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РД </w:t>
      </w:r>
    </w:p>
    <w:p w:rsidR="0002227C" w:rsidRDefault="0002227C" w:rsidP="00022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04.12.2019 г.                                                                                                                                       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План мероприятий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по снижению миграции и созданию условий для проживания, возвращения и обустройства русскоязычного населения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в Республике Дагестан на 2020-2021 гг.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Комиссиям по проблемам русскоязычного населения совместно с органами исполнительной власти РД и органами местного самоуправления продолжить работу по снижению оттока представителей русского населения из республики.</w:t>
      </w:r>
      <w:r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Рекомендовать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лавам муниципальных образований республики лично рассматривать и контролировать решение вопросов, связанных с возвращением и обустройством представителей русскоязычного населения в республике, оказывать содействие в социальной, культурной и психологической адаптации в местах их проживания в республике.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Правительственная комиссия РД по проблемам русскоязычного населения (далее - Комиссия РД), администрации городских округов РД,   муниципальных районов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Тарумовский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«Ногайский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постоянно.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2. Продолжить реализацию мероприятий государственных Программ РД «Реализация государственной национальной политики в РД»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«Взаимодействие с религиозными организациями в РД и их государственная поддержка»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сохранения этнокультурной самобытности народов, населяющих РД, обеспечение конституционных прав и свобод граждан, гармонизацию национальных и межнациональных отношений. </w:t>
      </w:r>
      <w:r>
        <w:rPr>
          <w:rFonts w:ascii="Times New Roman" w:hAnsi="Times New Roman"/>
          <w:sz w:val="28"/>
          <w:szCs w:val="28"/>
        </w:rPr>
        <w:t>Продолжить практику реализации общереспубликанских проектов: «Куначество», «Как живешь, сосед», «Дагестанцы в судьбе России» и других.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Министерство по национальной политике и делам религий РД,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администрации городских округов РД,  муниципальных районов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Тарумовский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«Ногайский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постоянно.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3. Продолжить целенаправленную работу в образовательных учреждениях по пропаганде истории, духовного богатства, традиций и обычаев, патриотизма, формированию культуры межнационального общения, дружбы, сплоченности народов Дагестана.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Министерство образования и науки РД, Министерство по делам молодежи РД, Министерство по национальной политике и делам религий  РД, Министерство культуры РД, Министерство информации, связи и массовых коммуникаций РД,  администрации муниципальных образований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постоянно. </w:t>
      </w:r>
    </w:p>
    <w:p w:rsidR="00BE62B9" w:rsidRDefault="00BE62B9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bookmarkStart w:id="0" w:name="_GoBack"/>
      <w:bookmarkEnd w:id="0"/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Министерству внутренних дел по 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через свои структурные подразделения, расположенные на территории городских округов РД и муниципальных районов «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Тарумовский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район», «Ногайский район», «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район», совместно с органами местного самоуправления,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учет миграции (оттока и притока) русского населения для анализа миграционных процессов, происходящих в республике и представление информации в Комиссию РД. </w:t>
      </w:r>
      <w:proofErr w:type="gramEnd"/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Министерство внутренних дел по РД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администрации городских округов РД,  муниципальных районов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Тарумовский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«Ногайский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ежеквартально.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Рекомендовать администрациям муниципальных образований РД вести адресный учет молодых русских семей, нуждающихся в приобретении (строительстве) жилья, используя механизм субсидирования по подпрограмме «Обеспечение жильем молодых семей в РД» государственной программы РД «Развитие жилищного строительства в РД».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Муниципальные образования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согласованию), Министерство строительства и ЖКХ РД.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Срок: весь период.</w:t>
      </w:r>
    </w:p>
    <w:p w:rsidR="0002227C" w:rsidRDefault="0002227C" w:rsidP="000222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6.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Оказывать содействие представителям русскоязычного населения в трудоустройстве, в том числе организовывая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«Ярмарки специальностей» для выпускников общеобразовательных учреждений.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адаптации молодежи на рынке труда проводить специализированные ярмарки вакансий и встречи с работодателями, в том числе реализующими инвестиционные проекты на рассматриваемых территориях.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Министерство труда и социального развития РД,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Министерство образования и науки РД, </w:t>
      </w:r>
      <w:r>
        <w:rPr>
          <w:rFonts w:ascii="Times New Roman" w:eastAsia="Times New Roman" w:hAnsi="Times New Roman" w:cs="Courier New"/>
          <w:i/>
          <w:spacing w:val="-2"/>
          <w:sz w:val="28"/>
          <w:szCs w:val="20"/>
          <w:lang w:eastAsia="ru-RU"/>
        </w:rPr>
        <w:t xml:space="preserve">Министерство по делам молодежи РД,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администрации муниципальных образований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Срок: постоянно.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 с образовательными организациями высшего и среднего профессионального образования осуществлять мониторинг подготовки молодых специалистов из представителей русскоязычного населения Северного региона РД с последующим информированием государственных органов службы занятости населения РД по месту постоянной прописки для  создания дополнительных рабочих мест и принятия мер по их трудоустройству.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Министерство образования и науки РД, Министерство труда и социального развития РД, Министерство по национальной политике и делам религий РД, муниципальные образования Северного региона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постоянно.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8. Систематически анализировать мотивы увольнения (сокращения) представителей русскоязычного населения с работы, проверять законность фактов отказа в  устройстве на работу.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Комиссия РД, Государственная трудовая инспекция в РД,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lastRenderedPageBreak/>
        <w:t xml:space="preserve">администрации муниципальных образований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Срок: постоянно.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9. Своевременно рассматривать обращения и заявления о нарушении законных прав и интересов русскоязычного населения. Давать объективную оценку действиям лиц, провоцирующих конфликты на почве межнациональных, межконфессиональных отношений и по другим основаниям.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Министерство внутренних дел по РД (по согласованию), прокуратура РД (по согласованию), администрации муниципальных образований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Срок: постоянно.</w:t>
      </w:r>
    </w:p>
    <w:p w:rsidR="0002227C" w:rsidRDefault="0002227C" w:rsidP="0002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Осуществлять постоянный диалог с представителями всех национальностей проживающих в муниципальных образованиях, в решении конфликтных вопросов, использовать в этих целях согласительные комиссии, старейшин, авторитетных граждан;</w:t>
      </w:r>
    </w:p>
    <w:p w:rsidR="0002227C" w:rsidRDefault="0002227C" w:rsidP="0002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привлекать местные отделения политических, общественных и религиозных организаций, казачьи общества к работе представительных органов местного самоуправления при рассмотрении межнациональных и межконфессиональных вопросов.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Министерство по национальной политике и делам религий РД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муниципальные образования РД (по согласованию).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постоянно.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11. Способствовать обеспечению соответствующего представительства русскоязычного населения в органах власти и управления на всех уровнях. 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Управление по вопросам государственной службы, кадров и государственным наградам Администрации Главы и Правительства РД (по согласованию), Комиссия РД, руководители органов исполнительной власти РД, муниципальные образования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Срок: постоянно.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12.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Рекомендовать Главам муниципальных образований Северного региона РД продолжить работу по формированию кадрового резерва из числа русскоязычного населения, включая молодых специалистов, для последующей рекомендации на должности руководителей и специалистов органов местного самоуправления и территориальных органов республиканских органов власти.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администрации муниципальных образований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Северного региона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, Комиссия РД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Срок: постоянно.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13. Продолжить практику заслушивания на заседаниях Комиссии РД  информаций органов исполнительной власти РД, муниципальных образований РД о принимаемых ими мерах по решению проблем русскоязычного населения.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Комиссия РД, руководители органов исполнительной власти РД, администрации городских округов РД,  муниципальных районов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Тарумовский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«Ногайский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Срок: ежеквартально.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14. Продолжить проведение мероприятий с религиозными объединениями республики, направленных на укрепление и сохранение  межконфессионального мира и согласия в республике.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Министерство по национальной политике и делам религий РД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муниципальные образования РД (по согласованию).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постоянно.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15.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одействовать реконструкции и ремонту культовых зданий и сооружений, в том числе имеющих культурное и историческое значение, в рамках республиканской целевой программы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«Взаимодействие с религиозными организациями в РД и их государственная поддержка».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Министерство по национальной политике и делам религий РД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Агентство по охране культурного наследия РД, муниципальные образования РД 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Срок: весь период.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Оказывать содействие в организации и проведении Праздника Пасхи и «Рождество Христово»,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Дней православной книги».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Министерство по национальной политике и делам религий РД,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Министерство культуры РД, администрации городских округов РД,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муниципальных районов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Тарумовский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«Ногайский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Срок: по согласованию.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17. Рекомендовать вести особый учет одиноких, больных и престарелых граждан из числа русскоязычного населения, обеспечивая им соответствующий уход.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родолжить работу по оказанию социально-бытовых, социально-медицинских услуг гражданам пожилого возраста и инвалидам, находящимся в трудной жизненной ситуации. Усилить адресность оказания социальной поддержки русскоязычным семьям с детьми, находящимся в трудной жизненной ситуации.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Министерство труда и социального развития РД,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администрации городских округов РД, муниципальных районов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Тарумовский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«Ногайский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постоянно.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18. Оказывать содействие в погребении одиноких граждан и лиц без определенного места жительства из числа русскоязычного населения.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Министерство труда и социального развития РД,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администрации городских округов РД, муниципальных районов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Тарумовский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«Ногайский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постоянно.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19. Продолжить работу по использованию в Северном регионе РД механизма субсидирования граждан, из числа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представителей русскоязычного населения,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привлекающих денежные средства кредитных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>организаций для реализации инвестиционных проектов; проводить политику размещения государственных и муниципальных заказов у местных товаропроизводителей.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Агентство по предпринимательству и инвестициям РД, Комитет по государственным закупкам РД, администрации муниципальных образований Северного региона РД. (по согласованию).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Срок: постоянно.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20. Оказывать необходимое содействие субъектам малого и среднего предпринимательства из числа русскоязычного населения, работающим в приоритетных для республики сферах экономики, а также безработным гражданам, желающим открыть собственное дело. Содействовать начинающим предпринимателям в предоставлении субсидий</w:t>
      </w:r>
      <w:proofErr w:type="gramStart"/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в формировании стартового капитала для открытия собственного дела.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Агентство по предпринимательству и инвестициям РД,  администрации городских округов РД, муниципальных районов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Тарумовский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«Ногайский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постоянно.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21. В целях содействия развитию </w:t>
      </w:r>
      <w:proofErr w:type="spellStart"/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 малого предпринимательства продолжить работу по организации профессионального обучения безработных граждан, из числа русскоязычного населения,  желающих организовать предпринимательскую деятельность.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Министерство труда и социального развития РД, Агентство по предпринимательству и инвестициям РД, администрации муниципальных образований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постоянно. </w:t>
      </w:r>
    </w:p>
    <w:p w:rsidR="0002227C" w:rsidRDefault="0002227C" w:rsidP="0002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Оказывать содействие в развитии традиционных для Северного региона республики отраслей сельскохозяйственного производства: виноградарства и садоводства, поддержки КФК и начинающих фермеров представителей казачьих общин.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</w:t>
      </w:r>
      <w:r>
        <w:rPr>
          <w:rFonts w:ascii="Times New Roman" w:hAnsi="Times New Roman"/>
          <w:i/>
          <w:sz w:val="28"/>
          <w:szCs w:val="28"/>
        </w:rPr>
        <w:t>Министерство сельского хозяйства и продовольствия РД,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муниципальные районы Северного региона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Срок: постоянно.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23.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работу в культурно-досуговых учреждениях, центрах традиционной культуры муниципальных образований республики по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сохранению нематериального культурного наследия, развития и популяризации русской народной культуры. </w:t>
      </w:r>
    </w:p>
    <w:p w:rsidR="0002227C" w:rsidRDefault="0002227C" w:rsidP="000222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Активизировать работу по оформлению заявок на получение Грантов для укрепления материально-технической базы учреждений культуры, подготовку и переподготовку кадров для работы в сельских домах культуры.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муниципальные образования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согласованию),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Министерство культуры РД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Срок: постоянно.</w:t>
      </w:r>
    </w:p>
    <w:p w:rsidR="0002227C" w:rsidRDefault="0002227C" w:rsidP="000222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24. Рекомендовать развивать национальные художественные промыслы, проводить выставки изделий, изготовленных умельцами-</w:t>
      </w: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представителями разных национальностей, как в республике, так и в регионах России.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Министерство культуры РД, Министерство по туризму и НХП РД, администрации городских округов РД, муниципальных районов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Тарумовский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«Ногайский район»,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(по согласованию).</w:t>
      </w:r>
    </w:p>
    <w:p w:rsidR="0002227C" w:rsidRDefault="0002227C" w:rsidP="0002227C">
      <w:pPr>
        <w:widowControl w:val="0"/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Рекомендовать:</w:t>
      </w:r>
    </w:p>
    <w:p w:rsidR="0002227C" w:rsidRDefault="0002227C" w:rsidP="0002227C">
      <w:pPr>
        <w:widowControl w:val="0"/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привлекать русские и казачьи самодеятельные фольклорные коллективы к участию в республиканских и всероссийских фестивалях, конкурсах, способствующих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охранению и развитию народного творчества, пропаганде традиционной культуры, укреплению дружеских связей через культурное наследие,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среди которых: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«Масленица», «День славянской письменности и культуры» (День святых Кирилла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Мефодия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«Слава казачья», «Детский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фестиваль современного народного творчества «Дети России»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др.;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способствовать созданию детских коллективов-спутников при русских, казачьих народных творческих коллективах, оказывать содействие в развитии и поддержке детского художественного творчества в целях сохранения преемственности традиций;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созданию видеопрограмм о русской, казачьей народной культуре «Россия-матушка» в рамках Регионального видео-конкурса «Радуга»;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расширять дружественные и культурные связи с профессиональными и народными творческими коллективами Ставропольского края, Республикой Калмыкия, Чеченской республикой в проведении традиционных русских и других национальных праздников.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Министерство культуры РД, Министерство по национальной политике и делам религий РД, Министерство информации, связи и массовых коммуникаций РД, администрации городских округов РД, муниципальных районов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Тарумовский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район», «Ногайский район»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Срок: постоянно.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26. Рекомендовать в средствах массовой информации,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плане формирования общественного мнения и повышения культуры межнационального общения, продолжить публикацию очерков, передач о представителях русскоязычного населения, связавших свою судьбу с Дагестаном в рубрике «Вклад русских в развитие Дагестана».  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Исп.: Министерство информации, связи и массовых коммуникаций  РД, администрации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муниципальных образований РД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Срок: постоянно.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27. Обеспечить информационное сопровождение деятельности органов государственной власти и органов местного самоуправления по вопросам предупреждения оттока русского населения из республики, обеспечения реализации Плана мероприятий по снижению миграции и созданию условий для возвращения и обустройства русскоязычного населения в РД.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Исп.: Министерство информации, связи и массовых коммуникаций  РД.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lastRenderedPageBreak/>
        <w:t>Срок: постоянно.</w:t>
      </w:r>
    </w:p>
    <w:p w:rsidR="0002227C" w:rsidRDefault="0002227C" w:rsidP="00022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:rsidR="007903FD" w:rsidRDefault="007903FD"/>
    <w:sectPr w:rsidR="0079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7C"/>
    <w:rsid w:val="0002227C"/>
    <w:rsid w:val="007903FD"/>
    <w:rsid w:val="00B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2247</Words>
  <Characters>12812</Characters>
  <Application>Microsoft Office Word</Application>
  <DocSecurity>0</DocSecurity>
  <Lines>106</Lines>
  <Paragraphs>30</Paragraphs>
  <ScaleCrop>false</ScaleCrop>
  <Company/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2019-12-17T11:27:00Z</dcterms:created>
  <dcterms:modified xsi:type="dcterms:W3CDTF">2019-12-17T11:30:00Z</dcterms:modified>
</cp:coreProperties>
</file>